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5B8B6F" w14:textId="77777777" w:rsidR="00761FAD" w:rsidRDefault="00761FAD" w:rsidP="00761FAD">
      <w:pPr>
        <w:pStyle w:val="10"/>
        <w:shd w:val="clear" w:color="auto" w:fill="auto"/>
        <w:spacing w:after="0" w:line="240" w:lineRule="auto"/>
        <w:rPr>
          <w:sz w:val="16"/>
          <w:szCs w:val="16"/>
        </w:rPr>
      </w:pPr>
      <w:bookmarkStart w:id="0" w:name="bookmark0"/>
      <w:r>
        <w:rPr>
          <w:sz w:val="16"/>
          <w:szCs w:val="16"/>
        </w:rPr>
        <w:t>СООБЩЕНИЕ о возможном установлении публичного сервитута</w:t>
      </w:r>
      <w:bookmarkEnd w:id="0"/>
    </w:p>
    <w:p w14:paraId="1E010235" w14:textId="1699F68A" w:rsidR="00761FAD" w:rsidRDefault="00761FAD" w:rsidP="00761FAD">
      <w:pPr>
        <w:pStyle w:val="10"/>
        <w:shd w:val="clear" w:color="auto" w:fill="auto"/>
        <w:spacing w:after="0" w:line="240" w:lineRule="auto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В Исполнительный комитет муниципальное образование город Набережные Челны </w:t>
      </w:r>
      <w:r w:rsidR="00FD0C22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Республики Татарстан поступило Ходатайство об установлении публичного сервитута, поданное АО «Сетевая компания», с целью размещения (строительства с последующей эксплуатацией) линейного объекта электросетевого хозяйства местного значения с наименованием: </w:t>
      </w:r>
      <w:r w:rsidRPr="00761FAD">
        <w:rPr>
          <w:sz w:val="16"/>
          <w:szCs w:val="16"/>
        </w:rPr>
        <w:t>«Строительство КЛ-0,4 кВ КТП-1091ю г.Набережные Челны, п.ГЭС (ООО "ИНСАЙТ МЕДИА")»</w:t>
      </w:r>
      <w:r>
        <w:rPr>
          <w:sz w:val="16"/>
          <w:szCs w:val="16"/>
        </w:rPr>
        <w:t>.</w:t>
      </w:r>
    </w:p>
    <w:p w14:paraId="047528E2" w14:textId="77777777" w:rsidR="00E534AE" w:rsidRPr="00E534AE" w:rsidRDefault="00761FAD" w:rsidP="0063531C">
      <w:pPr>
        <w:spacing w:after="0" w:line="240" w:lineRule="auto"/>
        <w:ind w:firstLine="993"/>
        <w:jc w:val="both"/>
        <w:rPr>
          <w:rStyle w:val="a3"/>
          <w:rFonts w:eastAsiaTheme="minorHAnsi"/>
          <w:sz w:val="16"/>
          <w:szCs w:val="16"/>
          <w:u w:val="none"/>
        </w:rPr>
      </w:pPr>
      <w:r w:rsidRPr="0029181B">
        <w:rPr>
          <w:rStyle w:val="a3"/>
          <w:rFonts w:eastAsiaTheme="minorHAnsi"/>
          <w:sz w:val="16"/>
          <w:szCs w:val="16"/>
          <w:u w:val="none"/>
        </w:rPr>
        <w:t>Публичный сервитут устанавливается на части земельн</w:t>
      </w:r>
      <w:r w:rsidR="0029181B" w:rsidRPr="0029181B">
        <w:rPr>
          <w:rStyle w:val="a3"/>
          <w:rFonts w:eastAsiaTheme="minorHAnsi"/>
          <w:sz w:val="16"/>
          <w:szCs w:val="16"/>
          <w:u w:val="none"/>
        </w:rPr>
        <w:t>ого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 участк</w:t>
      </w:r>
      <w:r w:rsidR="0029181B" w:rsidRPr="0029181B">
        <w:rPr>
          <w:rStyle w:val="a3"/>
          <w:rFonts w:eastAsiaTheme="minorHAnsi"/>
          <w:sz w:val="16"/>
          <w:szCs w:val="16"/>
          <w:u w:val="none"/>
        </w:rPr>
        <w:t>а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 и </w:t>
      </w:r>
      <w:r w:rsidR="0029181B" w:rsidRPr="0029181B">
        <w:rPr>
          <w:rStyle w:val="a3"/>
          <w:rFonts w:eastAsiaTheme="minorHAnsi"/>
          <w:sz w:val="16"/>
          <w:szCs w:val="16"/>
          <w:u w:val="none"/>
        </w:rPr>
        <w:t>кадастрового квартала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 с кадастровыми номерами:</w:t>
      </w:r>
      <w:r w:rsidR="0063531C">
        <w:rPr>
          <w:rStyle w:val="a3"/>
          <w:rFonts w:eastAsiaTheme="minorHAnsi"/>
          <w:sz w:val="16"/>
          <w:szCs w:val="16"/>
          <w:u w:val="none"/>
        </w:rPr>
        <w:t xml:space="preserve"> </w:t>
      </w:r>
    </w:p>
    <w:p w14:paraId="3940A9A6" w14:textId="77777777" w:rsidR="00E534AE" w:rsidRDefault="00761FAD" w:rsidP="0063531C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29181B">
        <w:rPr>
          <w:rStyle w:val="a3"/>
          <w:rFonts w:eastAsiaTheme="minorHAnsi"/>
          <w:sz w:val="16"/>
          <w:szCs w:val="16"/>
          <w:u w:val="none"/>
        </w:rPr>
        <w:t>1)</w:t>
      </w:r>
      <w:r w:rsidRPr="0029181B">
        <w:t xml:space="preserve"> 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16:52:010305:12, расположенный по адресу: </w:t>
      </w:r>
      <w:r w:rsidR="0029181B" w:rsidRPr="0029181B">
        <w:rPr>
          <w:rStyle w:val="a3"/>
          <w:rFonts w:eastAsiaTheme="minorHAnsi"/>
          <w:sz w:val="16"/>
          <w:szCs w:val="16"/>
          <w:u w:val="none"/>
        </w:rPr>
        <w:t>Российская Федерация, Республика Татарстан, городской округ город Набережные Челны, город Набережные Челны, проспект Казанский, земельный участок 72</w:t>
      </w:r>
      <w:r w:rsidRPr="0029181B">
        <w:rPr>
          <w:rStyle w:val="a3"/>
          <w:rFonts w:eastAsiaTheme="minorHAnsi"/>
          <w:sz w:val="16"/>
          <w:szCs w:val="16"/>
          <w:u w:val="none"/>
        </w:rPr>
        <w:t>;</w:t>
      </w:r>
      <w:r w:rsidRPr="0029181B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5238A492" w14:textId="00B91003" w:rsidR="00761FAD" w:rsidRPr="0063531C" w:rsidRDefault="00761FAD" w:rsidP="0063531C">
      <w:pPr>
        <w:spacing w:after="0" w:line="240" w:lineRule="auto"/>
        <w:ind w:firstLine="993"/>
        <w:jc w:val="both"/>
        <w:rPr>
          <w:rStyle w:val="a3"/>
          <w:rFonts w:eastAsiaTheme="minorHAnsi"/>
          <w:sz w:val="16"/>
          <w:szCs w:val="16"/>
          <w:u w:val="none"/>
        </w:rPr>
      </w:pPr>
      <w:r w:rsidRPr="0029181B">
        <w:rPr>
          <w:rFonts w:ascii="Times New Roman" w:hAnsi="Times New Roman" w:cs="Times New Roman"/>
          <w:sz w:val="16"/>
          <w:szCs w:val="16"/>
        </w:rPr>
        <w:t>2)</w:t>
      </w:r>
      <w:r w:rsidRPr="0029181B">
        <w:t xml:space="preserve"> </w:t>
      </w:r>
      <w:r w:rsidRPr="0029181B">
        <w:rPr>
          <w:rFonts w:ascii="Times New Roman" w:hAnsi="Times New Roman" w:cs="Times New Roman"/>
          <w:sz w:val="16"/>
          <w:szCs w:val="16"/>
        </w:rPr>
        <w:t>16:52:010305</w:t>
      </w:r>
      <w:r w:rsidRPr="0029181B">
        <w:rPr>
          <w:rFonts w:ascii="Times New Roman" w:hAnsi="Times New Roman" w:cs="Times New Roman"/>
          <w:color w:val="000000"/>
          <w:sz w:val="16"/>
          <w:szCs w:val="16"/>
        </w:rPr>
        <w:t xml:space="preserve">, </w:t>
      </w:r>
      <w:bookmarkStart w:id="1" w:name="_Hlk195798294"/>
      <w:r w:rsidRPr="0029181B">
        <w:rPr>
          <w:rFonts w:ascii="Times New Roman" w:hAnsi="Times New Roman" w:cs="Times New Roman"/>
          <w:color w:val="000000"/>
          <w:sz w:val="16"/>
          <w:szCs w:val="16"/>
        </w:rPr>
        <w:t xml:space="preserve">расположенный по адресу: </w:t>
      </w:r>
      <w:bookmarkEnd w:id="1"/>
      <w:r w:rsidRPr="0029181B">
        <w:rPr>
          <w:rFonts w:ascii="Times New Roman" w:hAnsi="Times New Roman" w:cs="Times New Roman"/>
          <w:sz w:val="16"/>
          <w:szCs w:val="16"/>
        </w:rPr>
        <w:t xml:space="preserve"> </w:t>
      </w:r>
      <w:r w:rsidR="0029181B" w:rsidRPr="0029181B">
        <w:rPr>
          <w:rFonts w:ascii="Times New Roman" w:hAnsi="Times New Roman" w:cs="Times New Roman"/>
          <w:sz w:val="16"/>
          <w:szCs w:val="16"/>
        </w:rPr>
        <w:t>Российская Федерация, Республика Татарстан, городской округ город Набережные Челны, город Набережные Челны</w:t>
      </w:r>
      <w:r w:rsidR="0029181B">
        <w:rPr>
          <w:rFonts w:ascii="Times New Roman" w:hAnsi="Times New Roman" w:cs="Times New Roman"/>
          <w:sz w:val="16"/>
          <w:szCs w:val="16"/>
        </w:rPr>
        <w:t>.</w:t>
      </w:r>
    </w:p>
    <w:p w14:paraId="5D7E56AC" w14:textId="4D114609" w:rsidR="00761FAD" w:rsidRPr="0029181B" w:rsidRDefault="00761FAD" w:rsidP="0063531C">
      <w:pPr>
        <w:spacing w:after="0" w:line="240" w:lineRule="auto"/>
        <w:ind w:firstLine="993"/>
        <w:jc w:val="both"/>
        <w:rPr>
          <w:rStyle w:val="a3"/>
          <w:rFonts w:eastAsiaTheme="minorHAnsi"/>
          <w:sz w:val="16"/>
          <w:szCs w:val="16"/>
          <w:u w:val="none"/>
        </w:rPr>
      </w:pPr>
      <w:r w:rsidRPr="0029181B">
        <w:rPr>
          <w:rStyle w:val="a3"/>
          <w:rFonts w:eastAsiaTheme="minorHAnsi"/>
          <w:sz w:val="16"/>
          <w:szCs w:val="16"/>
          <w:u w:val="none"/>
        </w:rPr>
        <w:t>Обоснованием необходимости установления публичного сервитута являются:</w:t>
      </w:r>
      <w:r w:rsidR="0063531C">
        <w:rPr>
          <w:rStyle w:val="a3"/>
          <w:rFonts w:eastAsiaTheme="minorHAnsi"/>
          <w:sz w:val="16"/>
          <w:szCs w:val="16"/>
          <w:u w:val="none"/>
        </w:rPr>
        <w:t xml:space="preserve"> </w:t>
      </w:r>
      <w:r w:rsidRPr="0029181B">
        <w:rPr>
          <w:rStyle w:val="a3"/>
          <w:rFonts w:eastAsiaTheme="minorHAnsi"/>
          <w:sz w:val="16"/>
          <w:szCs w:val="16"/>
          <w:u w:val="none"/>
        </w:rPr>
        <w:t>Условия типового договора об осуществлении технологического присоединения к электрическим сетям №2024/НЧЭС/6</w:t>
      </w:r>
      <w:r w:rsidR="0029181B">
        <w:rPr>
          <w:rStyle w:val="a3"/>
          <w:rFonts w:eastAsiaTheme="minorHAnsi"/>
          <w:sz w:val="16"/>
          <w:szCs w:val="16"/>
          <w:u w:val="none"/>
        </w:rPr>
        <w:t>4</w:t>
      </w:r>
      <w:r w:rsidRPr="0029181B">
        <w:rPr>
          <w:rStyle w:val="a3"/>
          <w:rFonts w:eastAsiaTheme="minorHAnsi"/>
          <w:sz w:val="16"/>
          <w:szCs w:val="16"/>
          <w:u w:val="none"/>
        </w:rPr>
        <w:t>0/Т</w:t>
      </w:r>
      <w:r w:rsidR="0029181B">
        <w:rPr>
          <w:rStyle w:val="a3"/>
          <w:rFonts w:eastAsiaTheme="minorHAnsi"/>
          <w:sz w:val="16"/>
          <w:szCs w:val="16"/>
          <w:u w:val="none"/>
        </w:rPr>
        <w:t>88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 по заявке №2024600/60/</w:t>
      </w:r>
      <w:r w:rsidR="0029181B">
        <w:rPr>
          <w:rStyle w:val="a3"/>
          <w:rFonts w:eastAsiaTheme="minorHAnsi"/>
          <w:sz w:val="16"/>
          <w:szCs w:val="16"/>
          <w:u w:val="none"/>
        </w:rPr>
        <w:t>06987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 от </w:t>
      </w:r>
      <w:r w:rsidR="0029181B">
        <w:rPr>
          <w:rStyle w:val="a3"/>
          <w:rFonts w:eastAsiaTheme="minorHAnsi"/>
          <w:sz w:val="16"/>
          <w:szCs w:val="16"/>
          <w:u w:val="none"/>
        </w:rPr>
        <w:t>08</w:t>
      </w:r>
      <w:r w:rsidRPr="0029181B">
        <w:rPr>
          <w:rStyle w:val="a3"/>
          <w:rFonts w:eastAsiaTheme="minorHAnsi"/>
          <w:sz w:val="16"/>
          <w:szCs w:val="16"/>
          <w:u w:val="none"/>
        </w:rPr>
        <w:t>.0</w:t>
      </w:r>
      <w:r w:rsidR="0029181B">
        <w:rPr>
          <w:rStyle w:val="a3"/>
          <w:rFonts w:eastAsiaTheme="minorHAnsi"/>
          <w:sz w:val="16"/>
          <w:szCs w:val="16"/>
          <w:u w:val="none"/>
        </w:rPr>
        <w:t>8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.2024 (№ заявки в личном кабинете при наличии – </w:t>
      </w:r>
      <w:r w:rsidR="0029181B">
        <w:rPr>
          <w:rStyle w:val="a3"/>
          <w:rFonts w:eastAsiaTheme="minorHAnsi"/>
          <w:sz w:val="16"/>
          <w:szCs w:val="16"/>
          <w:u w:val="none"/>
        </w:rPr>
        <w:t>0708</w:t>
      </w:r>
      <w:r w:rsidRPr="0029181B">
        <w:rPr>
          <w:rStyle w:val="a3"/>
          <w:rFonts w:eastAsiaTheme="minorHAnsi"/>
          <w:sz w:val="16"/>
          <w:szCs w:val="16"/>
          <w:u w:val="none"/>
        </w:rPr>
        <w:t>2024/0</w:t>
      </w:r>
      <w:r w:rsidR="0029181B">
        <w:rPr>
          <w:rStyle w:val="a3"/>
          <w:rFonts w:eastAsiaTheme="minorHAnsi"/>
          <w:sz w:val="16"/>
          <w:szCs w:val="16"/>
          <w:u w:val="none"/>
        </w:rPr>
        <w:t>319</w:t>
      </w:r>
      <w:r w:rsidRPr="0029181B">
        <w:rPr>
          <w:rStyle w:val="a3"/>
          <w:rFonts w:eastAsiaTheme="minorHAnsi"/>
          <w:sz w:val="16"/>
          <w:szCs w:val="16"/>
          <w:u w:val="none"/>
        </w:rPr>
        <w:t>).</w:t>
      </w:r>
    </w:p>
    <w:p w14:paraId="52CFE418" w14:textId="7B27E42B" w:rsidR="00761FAD" w:rsidRPr="0029181B" w:rsidRDefault="00761FAD" w:rsidP="00FD0C22">
      <w:pPr>
        <w:spacing w:after="0" w:line="240" w:lineRule="auto"/>
        <w:ind w:firstLine="993"/>
        <w:jc w:val="both"/>
        <w:rPr>
          <w:rStyle w:val="a3"/>
          <w:rFonts w:eastAsiaTheme="minorHAnsi"/>
          <w:sz w:val="16"/>
          <w:szCs w:val="16"/>
          <w:u w:val="none"/>
        </w:rPr>
      </w:pPr>
      <w:r w:rsidRPr="0029181B">
        <w:rPr>
          <w:rStyle w:val="a3"/>
          <w:rFonts w:eastAsiaTheme="minorHAnsi"/>
          <w:sz w:val="16"/>
          <w:szCs w:val="16"/>
          <w:u w:val="none"/>
        </w:rPr>
        <w:t xml:space="preserve">Ознакомление с ходатайством об установлении публичного сервитута и описанием местоположения границ публичного сервитута осуществляется </w:t>
      </w:r>
      <w:r w:rsidR="00FD0C22">
        <w:rPr>
          <w:rStyle w:val="a3"/>
          <w:rFonts w:eastAsiaTheme="minorHAnsi"/>
          <w:sz w:val="16"/>
          <w:szCs w:val="16"/>
          <w:u w:val="none"/>
        </w:rPr>
        <w:t xml:space="preserve">по адресу: </w:t>
      </w:r>
      <w:r w:rsidR="00FD0C22" w:rsidRPr="00FD0C22">
        <w:rPr>
          <w:rStyle w:val="a3"/>
          <w:rFonts w:eastAsiaTheme="minorHAnsi"/>
          <w:sz w:val="16"/>
          <w:szCs w:val="16"/>
          <w:u w:val="none"/>
        </w:rPr>
        <w:t>г. Набережные Челны, проспект Хасана Туфана, дом 23</w:t>
      </w:r>
      <w:r w:rsidR="00FD0C22">
        <w:rPr>
          <w:rStyle w:val="a3"/>
          <w:rFonts w:eastAsiaTheme="minorHAnsi"/>
          <w:sz w:val="16"/>
          <w:szCs w:val="16"/>
          <w:u w:val="none"/>
        </w:rPr>
        <w:t xml:space="preserve">, 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каб. </w:t>
      </w:r>
      <w:r w:rsidR="00FD0C22">
        <w:rPr>
          <w:rStyle w:val="a3"/>
          <w:rFonts w:eastAsiaTheme="minorHAnsi"/>
          <w:sz w:val="16"/>
          <w:szCs w:val="16"/>
          <w:u w:val="none"/>
        </w:rPr>
        <w:t>23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3 с 8:00 до 17:00 часов, перерыв на обед с 12:00 до 13:00 часов. </w:t>
      </w:r>
    </w:p>
    <w:p w14:paraId="0C6E3DDF" w14:textId="7EBD61C2" w:rsidR="00761FAD" w:rsidRPr="0029181B" w:rsidRDefault="00761FAD" w:rsidP="00FD0C22">
      <w:pPr>
        <w:spacing w:after="0" w:line="240" w:lineRule="auto"/>
        <w:ind w:firstLine="993"/>
        <w:jc w:val="both"/>
        <w:rPr>
          <w:rStyle w:val="a3"/>
          <w:rFonts w:eastAsiaTheme="minorHAnsi"/>
          <w:sz w:val="16"/>
          <w:szCs w:val="16"/>
          <w:u w:val="none"/>
        </w:rPr>
      </w:pPr>
      <w:r w:rsidRPr="0029181B">
        <w:rPr>
          <w:rStyle w:val="a3"/>
          <w:rFonts w:eastAsiaTheme="minorHAnsi"/>
          <w:sz w:val="16"/>
          <w:szCs w:val="16"/>
          <w:u w:val="none"/>
        </w:rPr>
        <w:t>Подача заявления об учете прав на земельные участки проводится по вышеуказанному адресу в течение 15 дней со дня опубликования данного сообщения в порядке, установленном для официального опубликования (обнародования) правовых актов поселения, городского округа на территории</w:t>
      </w:r>
      <w:r w:rsidR="00FD0C22" w:rsidRPr="00FD0C22">
        <w:t xml:space="preserve"> </w:t>
      </w:r>
      <w:r w:rsidR="00FD0C22" w:rsidRPr="00FD0C22">
        <w:rPr>
          <w:rStyle w:val="a3"/>
          <w:rFonts w:eastAsiaTheme="minorHAnsi"/>
          <w:sz w:val="16"/>
          <w:szCs w:val="16"/>
          <w:u w:val="none"/>
        </w:rPr>
        <w:t xml:space="preserve">муниципальное образование город Набережные Челны 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Республики Татарстан. </w:t>
      </w:r>
    </w:p>
    <w:p w14:paraId="6C84A75E" w14:textId="425C3C1F" w:rsidR="00FD0C22" w:rsidRDefault="00761FAD" w:rsidP="00761FAD">
      <w:pPr>
        <w:spacing w:after="0" w:line="240" w:lineRule="auto"/>
        <w:ind w:firstLine="993"/>
        <w:jc w:val="both"/>
        <w:rPr>
          <w:rStyle w:val="a3"/>
          <w:rFonts w:eastAsiaTheme="minorHAnsi"/>
          <w:sz w:val="16"/>
          <w:szCs w:val="16"/>
          <w:u w:val="none"/>
        </w:rPr>
      </w:pPr>
      <w:r w:rsidRPr="0029181B">
        <w:rPr>
          <w:rStyle w:val="a3"/>
          <w:rFonts w:eastAsiaTheme="minorHAnsi"/>
          <w:sz w:val="16"/>
          <w:szCs w:val="16"/>
          <w:u w:val="none"/>
        </w:rPr>
        <w:t xml:space="preserve">Сообщение о возможном установлении публичного сервитута размещено на </w:t>
      </w:r>
      <w:r w:rsidR="00FD0C22">
        <w:rPr>
          <w:rStyle w:val="a3"/>
          <w:rFonts w:eastAsiaTheme="minorHAnsi"/>
          <w:sz w:val="16"/>
          <w:szCs w:val="16"/>
          <w:u w:val="none"/>
        </w:rPr>
        <w:t xml:space="preserve">официальном 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сайте </w:t>
      </w:r>
      <w:r w:rsidR="00FD0C22">
        <w:rPr>
          <w:rStyle w:val="a3"/>
          <w:rFonts w:eastAsiaTheme="minorHAnsi"/>
          <w:sz w:val="16"/>
          <w:szCs w:val="16"/>
          <w:u w:val="none"/>
        </w:rPr>
        <w:t>города Набережные Челны</w:t>
      </w:r>
      <w:r w:rsidRPr="0029181B">
        <w:rPr>
          <w:rStyle w:val="a3"/>
          <w:rFonts w:eastAsiaTheme="minorHAnsi"/>
          <w:sz w:val="16"/>
          <w:szCs w:val="16"/>
          <w:u w:val="none"/>
        </w:rPr>
        <w:t xml:space="preserve"> Республики Татарстан </w:t>
      </w:r>
      <w:bookmarkStart w:id="2" w:name="_GoBack"/>
      <w:r w:rsidR="00FD0C22" w:rsidRPr="00FD0C22">
        <w:rPr>
          <w:rStyle w:val="a3"/>
          <w:rFonts w:eastAsiaTheme="minorHAnsi"/>
          <w:sz w:val="16"/>
          <w:szCs w:val="16"/>
          <w:u w:val="none"/>
        </w:rPr>
        <w:t>https://nabchelny.ru/company/page/53/3996</w:t>
      </w:r>
      <w:bookmarkEnd w:id="2"/>
      <w:r w:rsidR="00FD0C22">
        <w:rPr>
          <w:rStyle w:val="a3"/>
          <w:rFonts w:eastAsiaTheme="minorHAnsi"/>
          <w:sz w:val="16"/>
          <w:szCs w:val="16"/>
          <w:u w:val="none"/>
        </w:rPr>
        <w:t>.</w:t>
      </w:r>
    </w:p>
    <w:p w14:paraId="7A4A8AD5" w14:textId="77777777" w:rsidR="00761FAD" w:rsidRPr="0029181B" w:rsidRDefault="00761FAD" w:rsidP="00FD0C22">
      <w:pPr>
        <w:spacing w:after="0" w:line="240" w:lineRule="auto"/>
        <w:rPr>
          <w:rStyle w:val="a3"/>
          <w:rFonts w:eastAsiaTheme="minorHAnsi"/>
          <w:sz w:val="28"/>
          <w:szCs w:val="28"/>
          <w:u w:val="none"/>
        </w:rPr>
      </w:pPr>
    </w:p>
    <w:p w14:paraId="40F48CB4" w14:textId="77777777" w:rsidR="00C660AC" w:rsidRDefault="00C660AC"/>
    <w:sectPr w:rsidR="00C66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0AC"/>
    <w:rsid w:val="0029181B"/>
    <w:rsid w:val="0063531C"/>
    <w:rsid w:val="00761FAD"/>
    <w:rsid w:val="007A198D"/>
    <w:rsid w:val="00C660AC"/>
    <w:rsid w:val="00E534AE"/>
    <w:rsid w:val="00F27406"/>
    <w:rsid w:val="00FD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CFC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A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locked/>
    <w:rsid w:val="00761FAD"/>
    <w:rPr>
      <w:rFonts w:ascii="Times New Roman" w:eastAsia="Times New Roman" w:hAnsi="Times New Roman" w:cs="Times New Roman"/>
      <w:spacing w:val="-2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761FAD"/>
    <w:pPr>
      <w:widowControl w:val="0"/>
      <w:shd w:val="clear" w:color="auto" w:fill="FFFFFF"/>
      <w:spacing w:after="240" w:line="322" w:lineRule="exact"/>
      <w:jc w:val="center"/>
      <w:outlineLvl w:val="0"/>
    </w:pPr>
    <w:rPr>
      <w:rFonts w:ascii="Times New Roman" w:eastAsia="Times New Roman" w:hAnsi="Times New Roman" w:cs="Times New Roman"/>
      <w:spacing w:val="-2"/>
      <w:sz w:val="26"/>
      <w:szCs w:val="26"/>
    </w:rPr>
  </w:style>
  <w:style w:type="character" w:customStyle="1" w:styleId="a3">
    <w:name w:val="Подпись к таблице"/>
    <w:basedOn w:val="a0"/>
    <w:rsid w:val="00761FA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3"/>
      <w:w w:val="100"/>
      <w:position w:val="0"/>
      <w:sz w:val="21"/>
      <w:szCs w:val="21"/>
      <w:u w:val="singl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A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locked/>
    <w:rsid w:val="00761FAD"/>
    <w:rPr>
      <w:rFonts w:ascii="Times New Roman" w:eastAsia="Times New Roman" w:hAnsi="Times New Roman" w:cs="Times New Roman"/>
      <w:spacing w:val="-2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761FAD"/>
    <w:pPr>
      <w:widowControl w:val="0"/>
      <w:shd w:val="clear" w:color="auto" w:fill="FFFFFF"/>
      <w:spacing w:after="240" w:line="322" w:lineRule="exact"/>
      <w:jc w:val="center"/>
      <w:outlineLvl w:val="0"/>
    </w:pPr>
    <w:rPr>
      <w:rFonts w:ascii="Times New Roman" w:eastAsia="Times New Roman" w:hAnsi="Times New Roman" w:cs="Times New Roman"/>
      <w:spacing w:val="-2"/>
      <w:sz w:val="26"/>
      <w:szCs w:val="26"/>
    </w:rPr>
  </w:style>
  <w:style w:type="character" w:customStyle="1" w:styleId="a3">
    <w:name w:val="Подпись к таблице"/>
    <w:basedOn w:val="a0"/>
    <w:rsid w:val="00761FA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3"/>
      <w:w w:val="100"/>
      <w:position w:val="0"/>
      <w:sz w:val="21"/>
      <w:szCs w:val="21"/>
      <w:u w:val="singl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7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Симонова Юлия Витальевна</cp:lastModifiedBy>
  <cp:revision>4</cp:revision>
  <dcterms:created xsi:type="dcterms:W3CDTF">2025-08-01T10:58:00Z</dcterms:created>
  <dcterms:modified xsi:type="dcterms:W3CDTF">2025-08-04T07:26:00Z</dcterms:modified>
</cp:coreProperties>
</file>